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32E" w:rsidRPr="00D2332E" w:rsidRDefault="00D2332E" w:rsidP="00D2332E">
      <w:pPr>
        <w:tabs>
          <w:tab w:val="left" w:pos="1276"/>
        </w:tabs>
        <w:spacing w:after="120"/>
        <w:jc w:val="center"/>
        <w:rPr>
          <w:rFonts w:ascii="Garamond" w:hAnsi="Garamond" w:cs="Tahoma"/>
          <w:b/>
          <w:szCs w:val="20"/>
          <w:lang w:val="en-US"/>
        </w:rPr>
      </w:pPr>
      <w:bookmarkStart w:id="0" w:name="_GoBack"/>
      <w:bookmarkEnd w:id="0"/>
      <w:r>
        <w:rPr>
          <w:rFonts w:ascii="Garamond" w:hAnsi="Garamond" w:cs="Tahoma"/>
          <w:b/>
          <w:szCs w:val="20"/>
          <w:lang w:val="en-US"/>
        </w:rPr>
        <w:t>ULTRASOUND BASIC</w:t>
      </w:r>
    </w:p>
    <w:p w:rsidR="00D2332E" w:rsidRDefault="00D2332E" w:rsidP="00D2332E">
      <w:pPr>
        <w:tabs>
          <w:tab w:val="left" w:pos="1276"/>
        </w:tabs>
        <w:spacing w:after="120"/>
        <w:rPr>
          <w:rFonts w:ascii="Garamond" w:hAnsi="Garamond" w:cs="Tahoma"/>
          <w:b/>
          <w:szCs w:val="20"/>
          <w:u w:val="single"/>
          <w:lang w:val="en-US"/>
        </w:rPr>
      </w:pPr>
    </w:p>
    <w:p w:rsidR="00D2332E" w:rsidRPr="00E82EE4" w:rsidRDefault="00D2332E" w:rsidP="00D2332E">
      <w:pPr>
        <w:tabs>
          <w:tab w:val="left" w:pos="1276"/>
        </w:tabs>
        <w:spacing w:after="120"/>
        <w:rPr>
          <w:rFonts w:ascii="Garamond" w:hAnsi="Garamond" w:cs="Tahoma"/>
          <w:b/>
          <w:szCs w:val="20"/>
          <w:u w:val="single"/>
          <w:lang w:val="en-US"/>
        </w:rPr>
      </w:pPr>
      <w:r w:rsidRPr="00E82EE4">
        <w:rPr>
          <w:rFonts w:ascii="Garamond" w:hAnsi="Garamond" w:cs="Tahoma"/>
          <w:b/>
          <w:szCs w:val="20"/>
          <w:u w:val="single"/>
          <w:lang w:val="en-US"/>
        </w:rPr>
        <w:t>DAY 1</w:t>
      </w:r>
      <w:r>
        <w:rPr>
          <w:rFonts w:ascii="Garamond" w:hAnsi="Garamond" w:cs="Tahoma"/>
          <w:b/>
          <w:szCs w:val="20"/>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b/>
          <w:szCs w:val="20"/>
          <w:u w:val="single"/>
          <w:lang w:val="en-US"/>
        </w:rPr>
      </w:pPr>
      <w:r w:rsidRPr="00E82EE4">
        <w:rPr>
          <w:rFonts w:ascii="Garamond" w:hAnsi="Garamond" w:cs="Tahoma"/>
          <w:b/>
          <w:noProof/>
          <w:szCs w:val="20"/>
          <w:u w:val="single"/>
        </w:rPr>
        <mc:AlternateContent>
          <mc:Choice Requires="wps">
            <w:drawing>
              <wp:anchor distT="0" distB="0" distL="114300" distR="114300" simplePos="0" relativeHeight="251659264" behindDoc="0" locked="0" layoutInCell="1" allowOverlap="1" wp14:anchorId="7A8CD561" wp14:editId="07E2EB58">
                <wp:simplePos x="0" y="0"/>
                <wp:positionH relativeFrom="column">
                  <wp:posOffset>-81915</wp:posOffset>
                </wp:positionH>
                <wp:positionV relativeFrom="paragraph">
                  <wp:posOffset>43815</wp:posOffset>
                </wp:positionV>
                <wp:extent cx="6400800" cy="0"/>
                <wp:effectExtent l="19050" t="11430" r="19050" b="1714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q2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" strokeweight="1.75pt"/>
            </w:pict>
          </mc:Fallback>
        </mc:AlternateContent>
      </w:r>
    </w:p>
    <w:p w:rsidR="00D2332E" w:rsidRPr="00E82EE4" w:rsidRDefault="00D2332E" w:rsidP="00D2332E">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09:00-09:30</w:t>
      </w:r>
      <w:r w:rsidRPr="00E82EE4">
        <w:rPr>
          <w:rFonts w:ascii="Garamond" w:hAnsi="Garamond" w:cs="Tahoma"/>
          <w:b/>
          <w:sz w:val="22"/>
          <w:szCs w:val="22"/>
          <w:lang w:val="en-US"/>
        </w:rPr>
        <w:tab/>
        <w:t>General Overview and Introduction of Program</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09:30-10:30</w:t>
      </w:r>
      <w:r w:rsidRPr="00E82EE4">
        <w:rPr>
          <w:rFonts w:ascii="Garamond" w:hAnsi="Garamond" w:cs="Tahoma"/>
          <w:b/>
          <w:sz w:val="22"/>
          <w:szCs w:val="22"/>
          <w:lang w:val="en-US"/>
        </w:rPr>
        <w:tab/>
        <w:t>Pre-test</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10:30-10:45</w:t>
      </w:r>
      <w:r w:rsidRPr="00E82EE4">
        <w:rPr>
          <w:rFonts w:ascii="Garamond" w:hAnsi="Garamond" w:cs="Tahoma"/>
          <w:sz w:val="22"/>
          <w:szCs w:val="22"/>
          <w:lang w:val="en-US"/>
        </w:rPr>
        <w:tab/>
        <w:t>Coffee break</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10:45-12:00</w:t>
      </w:r>
      <w:r w:rsidRPr="00E82EE4">
        <w:rPr>
          <w:rFonts w:ascii="Garamond" w:hAnsi="Garamond" w:cs="Tahoma"/>
          <w:b/>
          <w:sz w:val="22"/>
          <w:szCs w:val="22"/>
          <w:lang w:val="en-US"/>
        </w:rPr>
        <w:tab/>
      </w:r>
      <w:r>
        <w:rPr>
          <w:rFonts w:ascii="Garamond" w:hAnsi="Garamond" w:cs="Tahoma"/>
          <w:b/>
          <w:sz w:val="22"/>
          <w:szCs w:val="22"/>
          <w:lang w:val="en-US"/>
        </w:rPr>
        <w:t>Physics of Ultrasound</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t>Clinical Practice</w:t>
      </w:r>
      <w:r>
        <w:rPr>
          <w:rFonts w:ascii="Garamond" w:hAnsi="Garamond" w:cs="Tahoma"/>
          <w:b/>
          <w:sz w:val="22"/>
          <w:szCs w:val="22"/>
          <w:lang w:val="en-US"/>
        </w:rPr>
        <w:t xml:space="preserve">: </w:t>
      </w:r>
    </w:p>
    <w:p w:rsidR="00D2332E" w:rsidRPr="00E82EE4" w:rsidRDefault="00D2332E" w:rsidP="00D2332E">
      <w:pPr>
        <w:tabs>
          <w:tab w:val="left" w:pos="1260"/>
        </w:tabs>
        <w:spacing w:after="120"/>
        <w:ind w:left="1260" w:hanging="1260"/>
        <w:rPr>
          <w:rFonts w:ascii="Garamond" w:hAnsi="Garamond" w:cs="Tahoma"/>
          <w:b/>
          <w:sz w:val="22"/>
          <w:szCs w:val="22"/>
          <w:lang w:val="en-US"/>
        </w:rPr>
      </w:pPr>
    </w:p>
    <w:p w:rsidR="00D2332E" w:rsidRPr="00993661" w:rsidRDefault="00D2332E" w:rsidP="00D2332E">
      <w:pPr>
        <w:spacing w:after="120"/>
        <w:rPr>
          <w:rFonts w:ascii="Garamond" w:hAnsi="Garamond" w:cs="Tahoma"/>
          <w:u w:val="single"/>
          <w:lang w:val="en-US"/>
        </w:rPr>
      </w:pPr>
      <w:r w:rsidRPr="00E82EE4">
        <w:rPr>
          <w:rFonts w:ascii="Garamond" w:hAnsi="Garamond" w:cs="Tahoma"/>
          <w:noProof/>
          <w:sz w:val="22"/>
          <w:szCs w:val="22"/>
        </w:rPr>
        <mc:AlternateContent>
          <mc:Choice Requires="wps">
            <w:drawing>
              <wp:anchor distT="0" distB="0" distL="114300" distR="114300" simplePos="0" relativeHeight="251661312" behindDoc="0" locked="0" layoutInCell="1" allowOverlap="1" wp14:anchorId="276B413F" wp14:editId="58B2E327">
                <wp:simplePos x="0" y="0"/>
                <wp:positionH relativeFrom="column">
                  <wp:posOffset>-91440</wp:posOffset>
                </wp:positionH>
                <wp:positionV relativeFrom="paragraph">
                  <wp:posOffset>241935</wp:posOffset>
                </wp:positionV>
                <wp:extent cx="6400800" cy="0"/>
                <wp:effectExtent l="19050" t="13970" r="19050" b="1460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" strokeweight="1.75pt"/>
            </w:pict>
          </mc:Fallback>
        </mc:AlternateContent>
      </w:r>
      <w:r w:rsidRPr="00E82EE4">
        <w:rPr>
          <w:rFonts w:ascii="Garamond" w:hAnsi="Garamond" w:cs="Tahoma"/>
          <w:b/>
          <w:u w:val="single"/>
          <w:lang w:val="en-US"/>
        </w:rPr>
        <w:t>DAY 2</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p>
    <w:p w:rsidR="00D2332E" w:rsidRPr="00E82EE4" w:rsidRDefault="00D2332E" w:rsidP="00D2332E">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 </w:t>
      </w:r>
      <w:proofErr w:type="spellStart"/>
      <w:r>
        <w:rPr>
          <w:rFonts w:ascii="Garamond" w:hAnsi="Garamond" w:cs="Tahoma"/>
          <w:b/>
          <w:sz w:val="22"/>
          <w:szCs w:val="22"/>
          <w:lang w:val="en-US"/>
        </w:rPr>
        <w:t>Ultrasonographic</w:t>
      </w:r>
      <w:proofErr w:type="spellEnd"/>
      <w:r>
        <w:rPr>
          <w:rFonts w:ascii="Garamond" w:hAnsi="Garamond" w:cs="Tahoma"/>
          <w:b/>
          <w:sz w:val="22"/>
          <w:szCs w:val="22"/>
          <w:lang w:val="en-US"/>
        </w:rPr>
        <w:t xml:space="preserve"> Anatomy I</w:t>
      </w:r>
    </w:p>
    <w:p w:rsidR="00D2332E" w:rsidRPr="00E82EE4" w:rsidRDefault="00D2332E" w:rsidP="00D2332E">
      <w:pPr>
        <w:tabs>
          <w:tab w:val="left" w:pos="1260"/>
        </w:tabs>
        <w:spacing w:after="120"/>
        <w:rPr>
          <w:rFonts w:ascii="Garamond" w:hAnsi="Garamond" w:cs="Tahoma"/>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proofErr w:type="spellStart"/>
      <w:r>
        <w:rPr>
          <w:rFonts w:ascii="Garamond" w:hAnsi="Garamond" w:cs="Tahoma"/>
          <w:b/>
          <w:sz w:val="22"/>
          <w:szCs w:val="22"/>
          <w:lang w:val="en-US"/>
        </w:rPr>
        <w:t>Ultrasonographic</w:t>
      </w:r>
      <w:proofErr w:type="spellEnd"/>
      <w:r>
        <w:rPr>
          <w:rFonts w:ascii="Garamond" w:hAnsi="Garamond" w:cs="Tahoma"/>
          <w:b/>
          <w:sz w:val="22"/>
          <w:szCs w:val="22"/>
          <w:lang w:val="en-US"/>
        </w:rPr>
        <w:t xml:space="preserve"> Anatomy II </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11.00-11.15</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Coffee break</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Choice of probes and Calibration of the Equipment ion in Examinations.</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Practice </w:t>
      </w:r>
    </w:p>
    <w:p w:rsidR="00D2332E" w:rsidRPr="00E82EE4" w:rsidRDefault="00D2332E" w:rsidP="00D2332E">
      <w:pPr>
        <w:tabs>
          <w:tab w:val="left" w:pos="1260"/>
        </w:tabs>
        <w:spacing w:after="120"/>
        <w:ind w:left="1260" w:hanging="1260"/>
        <w:rPr>
          <w:rFonts w:ascii="Garamond" w:hAnsi="Garamond" w:cs="Tahoma"/>
          <w:b/>
          <w:sz w:val="22"/>
          <w:szCs w:val="22"/>
          <w:lang w:val="en-US"/>
        </w:rPr>
      </w:pPr>
    </w:p>
    <w:p w:rsidR="00D2332E" w:rsidRPr="00993661" w:rsidRDefault="00D2332E" w:rsidP="00D2332E">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61C14421" wp14:editId="4E5F9495">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 Upper Abdomen US Examinations</w:t>
      </w:r>
      <w:r w:rsidRPr="00E82EE4">
        <w:rPr>
          <w:rFonts w:ascii="Garamond" w:hAnsi="Garamond" w:cs="Tahoma"/>
          <w:b/>
          <w:sz w:val="22"/>
          <w:szCs w:val="22"/>
          <w:lang w:val="en-US"/>
        </w:rPr>
        <w:tab/>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 Lower Abdomen Examinations</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r>
      <w:proofErr w:type="spellStart"/>
      <w:r w:rsidRPr="00E82EE4">
        <w:rPr>
          <w:rFonts w:ascii="Garamond" w:hAnsi="Garamond" w:cs="Tahoma"/>
          <w:sz w:val="22"/>
          <w:szCs w:val="22"/>
          <w:lang w:val="en-US"/>
        </w:rPr>
        <w:t>Coffeebreak</w:t>
      </w:r>
      <w:proofErr w:type="spellEnd"/>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 Other Abdominal Parts.</w:t>
      </w:r>
      <w:r w:rsidRPr="00E82EE4">
        <w:rPr>
          <w:rFonts w:ascii="Garamond" w:hAnsi="Garamond" w:cs="Tahoma"/>
          <w:b/>
          <w:sz w:val="22"/>
          <w:szCs w:val="22"/>
          <w:lang w:val="en-US"/>
        </w:rPr>
        <w:t xml:space="preserve"> </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w:t>
      </w:r>
      <w:proofErr w:type="spellStart"/>
      <w:r w:rsidRPr="00E82EE4">
        <w:rPr>
          <w:rFonts w:ascii="Garamond" w:hAnsi="Garamond" w:cs="Tahoma"/>
          <w:b/>
          <w:sz w:val="22"/>
          <w:szCs w:val="22"/>
          <w:lang w:val="en-US"/>
        </w:rPr>
        <w:t>Practise</w:t>
      </w:r>
      <w:proofErr w:type="spellEnd"/>
      <w:r w:rsidRPr="00E82EE4">
        <w:rPr>
          <w:rFonts w:ascii="Garamond" w:hAnsi="Garamond" w:cs="Tahoma"/>
          <w:b/>
          <w:sz w:val="22"/>
          <w:szCs w:val="22"/>
          <w:lang w:val="en-US"/>
        </w:rPr>
        <w:t xml:space="preserve"> </w:t>
      </w:r>
    </w:p>
    <w:p w:rsidR="00D2332E" w:rsidRDefault="00D2332E" w:rsidP="00D2332E">
      <w:pPr>
        <w:spacing w:after="120"/>
        <w:rPr>
          <w:rFonts w:ascii="Garamond" w:hAnsi="Garamond" w:cs="Tahoma"/>
          <w:b/>
          <w:szCs w:val="22"/>
          <w:u w:val="single"/>
          <w:lang w:val="en-US"/>
        </w:rPr>
      </w:pPr>
    </w:p>
    <w:p w:rsidR="00D2332E" w:rsidRPr="00993661" w:rsidRDefault="00D2332E" w:rsidP="00D2332E">
      <w:pPr>
        <w:spacing w:after="120"/>
        <w:rPr>
          <w:rFonts w:ascii="Garamond" w:hAnsi="Garamond" w:cs="Tahoma"/>
          <w:szCs w:val="22"/>
          <w:u w:val="single"/>
          <w:lang w:val="en-US"/>
        </w:rPr>
      </w:pPr>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0288" behindDoc="0" locked="0" layoutInCell="1" allowOverlap="1" wp14:anchorId="43D3F5DD" wp14:editId="358C020B">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D2332E" w:rsidRPr="00E82EE4"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 Small Parts US Examinations </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Pr>
          <w:rFonts w:ascii="Garamond" w:hAnsi="Garamond" w:cs="Tahoma"/>
          <w:b/>
          <w:sz w:val="22"/>
          <w:szCs w:val="22"/>
          <w:lang w:val="en-US"/>
        </w:rPr>
        <w:t>Breast US Examinations.</w:t>
      </w:r>
    </w:p>
    <w:p w:rsidR="00D2332E" w:rsidRPr="00E82EE4" w:rsidRDefault="00D2332E" w:rsidP="00D2332E">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D2332E" w:rsidRPr="00993661"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r>
        <w:rPr>
          <w:rFonts w:ascii="Garamond" w:hAnsi="Garamond" w:cs="Tahoma"/>
          <w:b/>
          <w:sz w:val="22"/>
          <w:szCs w:val="22"/>
          <w:lang w:val="en-US"/>
        </w:rPr>
        <w:t>Doppler US Examinations.</w:t>
      </w:r>
    </w:p>
    <w:p w:rsidR="00D2332E" w:rsidRPr="00E82EE4" w:rsidRDefault="00D2332E" w:rsidP="00D2332E">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lastRenderedPageBreak/>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D2332E" w:rsidRDefault="00D2332E" w:rsidP="00D2332E">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D2332E" w:rsidRDefault="00D2332E" w:rsidP="00D2332E">
      <w:pPr>
        <w:tabs>
          <w:tab w:val="left" w:pos="1260"/>
        </w:tabs>
        <w:spacing w:after="120"/>
        <w:ind w:left="1260" w:hanging="1260"/>
        <w:rPr>
          <w:rFonts w:ascii="Garamond" w:hAnsi="Garamond" w:cs="Tahoma"/>
          <w:b/>
          <w:sz w:val="22"/>
          <w:szCs w:val="22"/>
          <w:lang w:val="en-US"/>
        </w:rPr>
      </w:pPr>
    </w:p>
    <w:p w:rsidR="00D2332E" w:rsidRPr="00E82EE4" w:rsidRDefault="00D2332E" w:rsidP="00D2332E">
      <w:pPr>
        <w:tabs>
          <w:tab w:val="left" w:pos="1260"/>
        </w:tabs>
        <w:spacing w:after="120"/>
        <w:ind w:left="1260" w:hanging="1260"/>
        <w:rPr>
          <w:rFonts w:ascii="Garamond" w:hAnsi="Garamond" w:cs="Tahoma"/>
          <w:sz w:val="22"/>
          <w:szCs w:val="22"/>
          <w:lang w:val="en-US"/>
        </w:rPr>
      </w:pPr>
    </w:p>
    <w:p w:rsidR="00D2332E" w:rsidRPr="00993661" w:rsidRDefault="00D2332E" w:rsidP="00D2332E">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D2332E" w:rsidRPr="00E82EE4" w:rsidRDefault="00D2332E" w:rsidP="00D2332E">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573722E8" wp14:editId="7942FFFC">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D2332E" w:rsidRPr="00E82EE4" w:rsidRDefault="00D2332E" w:rsidP="00D2332E">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Pr>
          <w:rFonts w:ascii="Garamond" w:hAnsi="Garamond" w:cs="Tahoma"/>
          <w:b/>
          <w:sz w:val="22"/>
          <w:szCs w:val="22"/>
          <w:lang w:val="en-US"/>
        </w:rPr>
        <w:tab/>
        <w:t>US Guided Basic Interventions.</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Post-test</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D2332E" w:rsidRPr="00993661" w:rsidRDefault="00D2332E" w:rsidP="00D2332E">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D2332E" w:rsidRPr="00E82EE4" w:rsidRDefault="00D2332E" w:rsidP="00D2332E">
      <w:pPr>
        <w:spacing w:after="120"/>
        <w:rPr>
          <w:rFonts w:ascii="Garamond" w:hAnsi="Garamond"/>
          <w:b/>
          <w:bCs/>
          <w:sz w:val="22"/>
          <w:szCs w:val="22"/>
          <w:lang w:val="en-US"/>
        </w:rPr>
      </w:pPr>
    </w:p>
    <w:p w:rsidR="00D2332E" w:rsidRPr="00E82EE4" w:rsidRDefault="00D2332E" w:rsidP="00D2332E">
      <w:pPr>
        <w:spacing w:after="120"/>
        <w:rPr>
          <w:rFonts w:ascii="Garamond" w:hAnsi="Garamond"/>
          <w:b/>
          <w:bCs/>
          <w:sz w:val="22"/>
          <w:szCs w:val="22"/>
          <w:lang w:val="en-US"/>
        </w:rPr>
      </w:pPr>
    </w:p>
    <w:p w:rsidR="00D2332E" w:rsidRPr="00E82EE4" w:rsidRDefault="00D2332E" w:rsidP="00D2332E">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726A24" w:rsidRPr="00D2332E" w:rsidRDefault="00726A24" w:rsidP="00D2332E"/>
    <w:sectPr w:rsidR="00726A24" w:rsidRPr="00D2332E" w:rsidSect="003E675B">
      <w:footerReference w:type="default" r:id="rId8"/>
      <w:footnotePr>
        <w:pos w:val="beneathText"/>
      </w:footnotePr>
      <w:pgSz w:w="11905" w:h="16837"/>
      <w:pgMar w:top="1276" w:right="1134" w:bottom="851" w:left="1134"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4BE" w:rsidRDefault="007574BE">
      <w:r>
        <w:separator/>
      </w:r>
    </w:p>
  </w:endnote>
  <w:endnote w:type="continuationSeparator" w:id="0">
    <w:p w:rsidR="007574BE" w:rsidRDefault="0075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A" w:rsidRPr="000A2977" w:rsidRDefault="00D2332E">
    <w:pPr>
      <w:pStyle w:val="Altbilgi"/>
      <w:rPr>
        <w:rFonts w:ascii="Calibri" w:hAnsi="Calibri"/>
        <w:b/>
        <w:i/>
        <w:sz w:val="18"/>
        <w:szCs w:val="18"/>
      </w:rPr>
    </w:pPr>
    <w:r w:rsidRPr="000A2977">
      <w:rPr>
        <w:rFonts w:ascii="Calibri" w:hAnsi="Calibri"/>
        <w:b/>
        <w:i/>
        <w:sz w:val="18"/>
        <w:szCs w:val="18"/>
      </w:rPr>
      <w:t xml:space="preserve">Acıbadem </w:t>
    </w:r>
    <w:proofErr w:type="spellStart"/>
    <w:proofErr w:type="gramStart"/>
    <w:r>
      <w:rPr>
        <w:rFonts w:ascii="Calibri" w:hAnsi="Calibri"/>
        <w:b/>
        <w:i/>
        <w:sz w:val="18"/>
        <w:szCs w:val="18"/>
      </w:rPr>
      <w:t>Libyan</w:t>
    </w:r>
    <w:proofErr w:type="spellEnd"/>
    <w:r>
      <w:rPr>
        <w:rFonts w:ascii="Calibri" w:hAnsi="Calibri"/>
        <w:b/>
        <w:i/>
        <w:sz w:val="18"/>
        <w:szCs w:val="18"/>
      </w:rPr>
      <w:t xml:space="preserve">  </w:t>
    </w:r>
    <w:proofErr w:type="spellStart"/>
    <w:r>
      <w:rPr>
        <w:rFonts w:ascii="Calibri" w:hAnsi="Calibri"/>
        <w:b/>
        <w:i/>
        <w:sz w:val="18"/>
        <w:szCs w:val="18"/>
      </w:rPr>
      <w:t>Doctors</w:t>
    </w:r>
    <w:proofErr w:type="spellEnd"/>
    <w:proofErr w:type="gramEnd"/>
    <w:r>
      <w:rPr>
        <w:rFonts w:ascii="Calibri" w:hAnsi="Calibri"/>
        <w:b/>
        <w:i/>
        <w:sz w:val="18"/>
        <w:szCs w:val="18"/>
      </w:rPr>
      <w:t xml:space="preserve"> </w:t>
    </w:r>
    <w:proofErr w:type="spellStart"/>
    <w:r>
      <w:rPr>
        <w:rFonts w:ascii="Calibri" w:hAnsi="Calibri"/>
        <w:b/>
        <w:i/>
        <w:sz w:val="18"/>
        <w:szCs w:val="18"/>
      </w:rPr>
      <w:t>Clinical</w:t>
    </w:r>
    <w:proofErr w:type="spellEnd"/>
    <w:r>
      <w:rPr>
        <w:rFonts w:ascii="Calibri" w:hAnsi="Calibri"/>
        <w:b/>
        <w:i/>
        <w:sz w:val="18"/>
        <w:szCs w:val="18"/>
      </w:rPr>
      <w:t xml:space="preserve"> Training Program</w:t>
    </w:r>
    <w:r>
      <w:rPr>
        <w:rFonts w:ascii="Calibri" w:hAnsi="Calibri"/>
        <w:b/>
        <w:i/>
        <w:sz w:val="18"/>
        <w:szCs w:val="18"/>
      </w:rPr>
      <w:tab/>
    </w:r>
    <w:r w:rsidRPr="000A2977">
      <w:rPr>
        <w:rFonts w:ascii="Calibri" w:hAnsi="Calibri"/>
        <w:b/>
        <w:i/>
        <w:sz w:val="18"/>
        <w:szCs w:val="18"/>
      </w:rPr>
      <w:tab/>
    </w:r>
    <w:proofErr w:type="spellStart"/>
    <w:r w:rsidRPr="000A2977">
      <w:rPr>
        <w:rFonts w:ascii="Calibri" w:hAnsi="Calibri"/>
        <w:b/>
        <w:i/>
        <w:sz w:val="18"/>
        <w:szCs w:val="18"/>
      </w:rPr>
      <w:t>Page</w:t>
    </w:r>
    <w:proofErr w:type="spellEnd"/>
    <w:r w:rsidRPr="000A2977">
      <w:rPr>
        <w:rFonts w:ascii="Calibri" w:hAnsi="Calibri"/>
        <w:b/>
        <w:i/>
        <w:sz w:val="18"/>
        <w:szCs w:val="18"/>
      </w:rPr>
      <w:t xml:space="preserve"> </w:t>
    </w:r>
    <w:r w:rsidRPr="000A2977">
      <w:rPr>
        <w:rFonts w:ascii="Calibri" w:hAnsi="Calibri"/>
        <w:b/>
        <w:i/>
        <w:sz w:val="18"/>
        <w:szCs w:val="18"/>
      </w:rPr>
      <w:fldChar w:fldCharType="begin"/>
    </w:r>
    <w:r w:rsidRPr="000A2977">
      <w:rPr>
        <w:rFonts w:ascii="Calibri" w:hAnsi="Calibri"/>
        <w:b/>
        <w:i/>
        <w:sz w:val="18"/>
        <w:szCs w:val="18"/>
      </w:rPr>
      <w:instrText xml:space="preserve"> PAGE </w:instrText>
    </w:r>
    <w:r w:rsidRPr="000A2977">
      <w:rPr>
        <w:rFonts w:ascii="Calibri" w:hAnsi="Calibri"/>
        <w:b/>
        <w:i/>
        <w:sz w:val="18"/>
        <w:szCs w:val="18"/>
      </w:rPr>
      <w:fldChar w:fldCharType="separate"/>
    </w:r>
    <w:r w:rsidR="00B14B9A">
      <w:rPr>
        <w:rFonts w:ascii="Calibri" w:hAnsi="Calibri"/>
        <w:b/>
        <w:i/>
        <w:noProof/>
        <w:sz w:val="18"/>
        <w:szCs w:val="18"/>
      </w:rPr>
      <w:t>1</w:t>
    </w:r>
    <w:r w:rsidRPr="000A2977">
      <w:rPr>
        <w:rFonts w:ascii="Calibri" w:hAnsi="Calibri"/>
        <w:b/>
        <w:i/>
        <w:sz w:val="18"/>
        <w:szCs w:val="18"/>
      </w:rPr>
      <w:fldChar w:fldCharType="end"/>
    </w:r>
    <w:r w:rsidRPr="000A2977">
      <w:rPr>
        <w:rFonts w:ascii="Calibri" w:hAnsi="Calibri"/>
        <w:b/>
        <w:i/>
        <w:sz w:val="18"/>
        <w:szCs w:val="18"/>
      </w:rPr>
      <w:t xml:space="preserve"> / </w:t>
    </w:r>
    <w:r w:rsidRPr="000A2977">
      <w:rPr>
        <w:rFonts w:ascii="Calibri" w:hAnsi="Calibri"/>
        <w:b/>
        <w:i/>
        <w:sz w:val="18"/>
        <w:szCs w:val="18"/>
      </w:rPr>
      <w:fldChar w:fldCharType="begin"/>
    </w:r>
    <w:r w:rsidRPr="000A2977">
      <w:rPr>
        <w:rFonts w:ascii="Calibri" w:hAnsi="Calibri"/>
        <w:b/>
        <w:i/>
        <w:sz w:val="18"/>
        <w:szCs w:val="18"/>
      </w:rPr>
      <w:instrText xml:space="preserve"> NUMPAGES </w:instrText>
    </w:r>
    <w:r w:rsidRPr="000A2977">
      <w:rPr>
        <w:rFonts w:ascii="Calibri" w:hAnsi="Calibri"/>
        <w:b/>
        <w:i/>
        <w:sz w:val="18"/>
        <w:szCs w:val="18"/>
      </w:rPr>
      <w:fldChar w:fldCharType="separate"/>
    </w:r>
    <w:r w:rsidR="00B14B9A">
      <w:rPr>
        <w:rFonts w:ascii="Calibri" w:hAnsi="Calibri"/>
        <w:b/>
        <w:i/>
        <w:noProof/>
        <w:sz w:val="18"/>
        <w:szCs w:val="18"/>
      </w:rPr>
      <w:t>2</w:t>
    </w:r>
    <w:r w:rsidRPr="000A2977">
      <w:rPr>
        <w:rFonts w:ascii="Calibri" w:hAnsi="Calibri"/>
        <w:b/>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4BE" w:rsidRDefault="007574BE">
      <w:r>
        <w:separator/>
      </w:r>
    </w:p>
  </w:footnote>
  <w:footnote w:type="continuationSeparator" w:id="0">
    <w:p w:rsidR="007574BE" w:rsidRDefault="00757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57879"/>
    <w:multiLevelType w:val="hybridMultilevel"/>
    <w:tmpl w:val="F38CF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32E"/>
    <w:rsid w:val="00726A24"/>
    <w:rsid w:val="007574BE"/>
    <w:rsid w:val="00B14B9A"/>
    <w:rsid w:val="00D233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2E"/>
    <w:pPr>
      <w:widowControl w:val="0"/>
      <w:suppressAutoHyphens/>
      <w:spacing w:after="0" w:line="240" w:lineRule="auto"/>
    </w:pPr>
    <w:rPr>
      <w:rFonts w:ascii="Times New Roman" w:eastAsia="Lucida Sans Unicode" w:hAnsi="Times New Roman" w:cs="Times New Roman"/>
      <w:kern w:val="1"/>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332E"/>
    <w:pPr>
      <w:widowControl/>
      <w:suppressAutoHyphens w:val="0"/>
      <w:spacing w:before="100" w:beforeAutospacing="1" w:after="100" w:afterAutospacing="1"/>
    </w:pPr>
    <w:rPr>
      <w:rFonts w:eastAsia="Times New Roman"/>
      <w:kern w:val="0"/>
    </w:rPr>
  </w:style>
  <w:style w:type="paragraph" w:styleId="Altbilgi">
    <w:name w:val="footer"/>
    <w:basedOn w:val="Normal"/>
    <w:link w:val="AltbilgiChar"/>
    <w:rsid w:val="00D2332E"/>
    <w:pPr>
      <w:tabs>
        <w:tab w:val="center" w:pos="4536"/>
        <w:tab w:val="right" w:pos="9072"/>
      </w:tabs>
    </w:pPr>
  </w:style>
  <w:style w:type="character" w:customStyle="1" w:styleId="AltbilgiChar">
    <w:name w:val="Altbilgi Char"/>
    <w:basedOn w:val="VarsaylanParagrafYazTipi"/>
    <w:link w:val="Altbilgi"/>
    <w:rsid w:val="00D2332E"/>
    <w:rPr>
      <w:rFonts w:ascii="Times New Roman" w:eastAsia="Lucida Sans Unicode" w:hAnsi="Times New Roman" w:cs="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240</Words>
  <Characters>1369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2</cp:revision>
  <cp:lastPrinted>2013-08-11T11:10:00Z</cp:lastPrinted>
  <dcterms:created xsi:type="dcterms:W3CDTF">2013-08-07T08:38:00Z</dcterms:created>
  <dcterms:modified xsi:type="dcterms:W3CDTF">2013-08-11T11:10:00Z</dcterms:modified>
</cp:coreProperties>
</file>